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BE" w:rsidRPr="00B05F68" w:rsidRDefault="007145BE" w:rsidP="008F4D6F">
      <w:pPr>
        <w:jc w:val="center"/>
        <w:rPr>
          <w:rFonts w:ascii="Verdana" w:eastAsia="Calibri" w:hAnsi="Verdana"/>
          <w:b/>
          <w:sz w:val="18"/>
          <w:szCs w:val="18"/>
          <w:lang w:val="de-DE"/>
        </w:rPr>
      </w:pPr>
      <w:bookmarkStart w:id="0" w:name="_GoBack"/>
      <w:bookmarkStart w:id="1" w:name="_Toc500318515"/>
      <w:bookmarkEnd w:id="0"/>
      <w:r>
        <w:rPr>
          <w:rFonts w:ascii="Verdana" w:eastAsia="Calibri" w:hAnsi="Verdana"/>
          <w:b/>
          <w:bCs/>
          <w:sz w:val="18"/>
          <w:szCs w:val="18"/>
          <w:lang w:val="de-DE"/>
        </w:rPr>
        <w:t>DATENSCHUTZ</w:t>
      </w:r>
    </w:p>
    <w:p w:rsidR="008F4D6F" w:rsidRPr="00B05F68" w:rsidRDefault="008F4D6F" w:rsidP="008F4D6F">
      <w:pPr>
        <w:jc w:val="left"/>
        <w:rPr>
          <w:rFonts w:ascii="Verdana" w:eastAsia="Calibri" w:hAnsi="Verdana"/>
          <w:b/>
          <w:sz w:val="18"/>
          <w:szCs w:val="18"/>
          <w:lang w:val="de-DE"/>
        </w:rPr>
      </w:pPr>
    </w:p>
    <w:p w:rsidR="007145BE" w:rsidRPr="00B05F68" w:rsidRDefault="007145BE" w:rsidP="00005572">
      <w:pPr>
        <w:rPr>
          <w:rFonts w:ascii="Verdana" w:eastAsia="Calibri" w:hAnsi="Verdana"/>
          <w:b/>
          <w:color w:val="1F497D"/>
          <w:sz w:val="18"/>
          <w:szCs w:val="18"/>
          <w:lang w:val="de-DE"/>
        </w:rPr>
      </w:pPr>
      <w:r>
        <w:rPr>
          <w:rFonts w:ascii="Verdana" w:eastAsia="Calibri" w:hAnsi="Verdana"/>
          <w:b/>
          <w:bCs/>
          <w:sz w:val="18"/>
          <w:szCs w:val="18"/>
          <w:lang w:val="de-DE"/>
        </w:rPr>
        <w:t xml:space="preserve">Erfassung und Verwendung personenbezogener Daten von Kunden, Lieferanten und anderen Auftragnehmern </w:t>
      </w:r>
    </w:p>
    <w:p w:rsidR="007145BE" w:rsidRPr="00B05F68" w:rsidRDefault="007145BE" w:rsidP="00005572">
      <w:pPr>
        <w:rPr>
          <w:rFonts w:ascii="Verdana" w:eastAsia="Calibri" w:hAnsi="Verdana"/>
          <w:sz w:val="18"/>
          <w:szCs w:val="18"/>
          <w:lang w:val="de-DE"/>
        </w:rPr>
      </w:pPr>
      <w:r>
        <w:rPr>
          <w:rFonts w:ascii="Verdana" w:eastAsia="Calibri" w:hAnsi="Verdana"/>
          <w:sz w:val="18"/>
          <w:szCs w:val="18"/>
          <w:lang w:val="de-DE"/>
        </w:rPr>
        <w:t xml:space="preserve">Wir möchten Sie darauf hinweisen, dass wir die personenbezogenen Daten, die Sie an uns übermitteln, erfassen und verwenden, da dies notwendig ist, um einen etwaigen Vertrag mit Ihnen zu schließen und auszuführen. Dies gilt sowohl für unsere (potenziellen) Kunden als auch für Parteien, bei denen wir Sachen einkaufen und/oder die wir mit der Erbringung von Dienstleistungen beauftragen.  </w:t>
      </w:r>
    </w:p>
    <w:p w:rsidR="007145BE" w:rsidRPr="00B05F68" w:rsidRDefault="007145BE" w:rsidP="00005572">
      <w:pPr>
        <w:ind w:left="708"/>
        <w:rPr>
          <w:rFonts w:ascii="Verdana" w:eastAsia="Calibri" w:hAnsi="Verdana"/>
          <w:sz w:val="18"/>
          <w:szCs w:val="18"/>
          <w:lang w:val="de-DE"/>
        </w:rPr>
      </w:pPr>
    </w:p>
    <w:p w:rsidR="007145BE" w:rsidRPr="00B05F68" w:rsidRDefault="007145BE" w:rsidP="00005572">
      <w:pPr>
        <w:rPr>
          <w:rFonts w:ascii="Verdana" w:eastAsia="Calibri" w:hAnsi="Verdana"/>
          <w:sz w:val="18"/>
          <w:szCs w:val="18"/>
          <w:lang w:val="de-DE"/>
        </w:rPr>
      </w:pPr>
      <w:r>
        <w:rPr>
          <w:rFonts w:ascii="Verdana" w:eastAsia="Calibri" w:hAnsi="Verdana"/>
          <w:sz w:val="18"/>
          <w:szCs w:val="18"/>
          <w:lang w:val="de-DE"/>
        </w:rPr>
        <w:t xml:space="preserve">Wenn Sie ein (potenzieller) Kunde von uns sind, verwenden wir Ihre Daten, um Ihnen ein Angebot zuschicken zu können, um zu bestimmen, welchen Spezifikationen oder Wünschen eine bestimmte Sache oder Dienstleistung genügen muss, um Sachen liefern oder Dienstleistungen für Sie erbringen zu können, um Rechnungen ausstellen zu können und um schnell und effizient mit Ihnen über die Ausführung des Vertrags kommunizieren zu können. </w:t>
      </w:r>
    </w:p>
    <w:p w:rsidR="007145BE" w:rsidRPr="00B05F68" w:rsidRDefault="007145BE" w:rsidP="00005572">
      <w:pPr>
        <w:ind w:left="708"/>
        <w:rPr>
          <w:rFonts w:ascii="Verdana" w:eastAsia="Calibri" w:hAnsi="Verdana"/>
          <w:sz w:val="18"/>
          <w:szCs w:val="18"/>
          <w:lang w:val="de-DE"/>
        </w:rPr>
      </w:pPr>
    </w:p>
    <w:p w:rsidR="007145BE" w:rsidRPr="00B05F68" w:rsidRDefault="007145BE" w:rsidP="00005572">
      <w:pPr>
        <w:rPr>
          <w:rFonts w:ascii="Verdana" w:eastAsia="Calibri" w:hAnsi="Verdana"/>
          <w:sz w:val="18"/>
          <w:szCs w:val="18"/>
          <w:lang w:val="de-DE"/>
        </w:rPr>
      </w:pPr>
      <w:r>
        <w:rPr>
          <w:rFonts w:ascii="Verdana" w:eastAsia="Calibri" w:hAnsi="Verdana"/>
          <w:sz w:val="18"/>
          <w:szCs w:val="18"/>
          <w:lang w:val="de-DE"/>
        </w:rPr>
        <w:t>Wenn Sie ein (potenzieller) Lieferant oder Auftragnehmer von uns sind, benötigen wir Ihre personenbezogenen Daten ebenfalls für den Abschluss und die Ausführung des Vertrags. Beim Einkauf ist dies notwendig, um mitteilen zu können, welchen Spezifikationen oder Wünschen eine bestimmte Sache oder Dienstleistung aus unserer Sicht genügen muss, um ein Angebot einholen oder eine Bestellung bei Ihnen aufgeben zu können, um Ihre Rechnungen bezahlen zu können und um schnell und effizient mit Ihnen über andere Aspekte des Vertrags kommunizieren zu können.</w:t>
      </w:r>
    </w:p>
    <w:p w:rsidR="007145BE" w:rsidRPr="00B05F68" w:rsidRDefault="007145BE" w:rsidP="00005572">
      <w:pPr>
        <w:ind w:left="708"/>
        <w:rPr>
          <w:rFonts w:ascii="Verdana" w:eastAsia="Calibri" w:hAnsi="Verdana"/>
          <w:sz w:val="18"/>
          <w:szCs w:val="18"/>
          <w:lang w:val="de-DE"/>
        </w:rPr>
      </w:pPr>
    </w:p>
    <w:p w:rsidR="007145BE" w:rsidRPr="00B05F68" w:rsidRDefault="007145BE" w:rsidP="00005572">
      <w:pPr>
        <w:rPr>
          <w:rFonts w:ascii="Verdana" w:eastAsia="Calibri" w:hAnsi="Verdana"/>
          <w:sz w:val="18"/>
          <w:szCs w:val="18"/>
          <w:lang w:val="de-DE"/>
        </w:rPr>
      </w:pPr>
      <w:r>
        <w:rPr>
          <w:rFonts w:ascii="Verdana" w:eastAsia="Calibri" w:hAnsi="Verdana"/>
          <w:sz w:val="18"/>
          <w:szCs w:val="18"/>
          <w:lang w:val="de-DE"/>
        </w:rPr>
        <w:t xml:space="preserve">Sie sind nicht verpflichtet, uns Ihre personenbezogenen Daten zu übermitteln. Wenn Sie uns keine oder unzureichende personenbezogene/n Daten übermitteln, besteht jedoch die Möglichkeit, dass wir die oben genannten Tätigkeiten nicht ausführen können.  </w:t>
      </w:r>
    </w:p>
    <w:p w:rsidR="007145BE" w:rsidRPr="00B05F68" w:rsidRDefault="007145BE" w:rsidP="00005572">
      <w:pPr>
        <w:ind w:left="708"/>
        <w:rPr>
          <w:rFonts w:ascii="Verdana" w:eastAsia="Calibri" w:hAnsi="Verdana"/>
          <w:b/>
          <w:sz w:val="18"/>
          <w:szCs w:val="18"/>
          <w:lang w:val="de-DE"/>
        </w:rPr>
      </w:pPr>
    </w:p>
    <w:p w:rsidR="00005572" w:rsidRPr="00B05F68" w:rsidRDefault="00005572" w:rsidP="00005572">
      <w:pPr>
        <w:rPr>
          <w:rFonts w:ascii="Verdana" w:hAnsi="Verdana"/>
          <w:b/>
          <w:sz w:val="18"/>
          <w:szCs w:val="18"/>
          <w:lang w:val="de-DE"/>
        </w:rPr>
      </w:pPr>
      <w:r>
        <w:rPr>
          <w:rFonts w:ascii="Verdana" w:hAnsi="Verdana"/>
          <w:b/>
          <w:bCs/>
          <w:sz w:val="18"/>
          <w:szCs w:val="18"/>
          <w:lang w:val="de-DE"/>
        </w:rPr>
        <w:t>Dauer der Speicherung personenbezogener Daten von Kunden, Lieferanten und Auftragnehmern</w:t>
      </w:r>
    </w:p>
    <w:p w:rsidR="00005572" w:rsidRPr="00B05F68" w:rsidRDefault="00005572" w:rsidP="00005572">
      <w:pPr>
        <w:rPr>
          <w:rFonts w:ascii="Verdana" w:hAnsi="Verdana"/>
          <w:sz w:val="18"/>
          <w:szCs w:val="18"/>
          <w:lang w:val="de-DE"/>
        </w:rPr>
      </w:pPr>
      <w:r>
        <w:rPr>
          <w:rFonts w:ascii="Verdana" w:hAnsi="Verdana"/>
          <w:sz w:val="18"/>
          <w:szCs w:val="18"/>
          <w:lang w:val="de-DE"/>
        </w:rPr>
        <w:t xml:space="preserve">Wenn Sie ein Angebot von uns angefordert haben, aber kein Kunde von uns geworden sind, werden wir Ihre Daten spätestens ein Jahr nach unserem letzten Kontakt löschen. Auch dann, wenn wir ein Angebot von Ihnen erhalten haben, aber kein Kunde von Ihnen geworden sind, werden Ihre personenbezogenen Daten spätestens ein Jahr nach unserem letzten Kontakt gelöscht. Wenn Sie Kunde von uns oder wir Kunde von Ihnen geworden sind, werden wir Ihre personenbezogenen Daten für die Dauer von sieben Jahren nach Ende des Geschäftsjahres, in dem der mit Ihnen geschlossene Vertrag vollständig erfüllt wurde, speichern. Der Zeitraum von sieben Jahren entspricht dem Zeitraum, in dem wir verpflichtet sind, unsere Unterlagen für das Finanzamt aufzubewahren. Nach Ablauf dieses Zeitraums werden wir Ihre personenbezogenen Daten löschen. </w:t>
      </w:r>
    </w:p>
    <w:p w:rsidR="00005572" w:rsidRPr="00B05F68" w:rsidRDefault="00005572" w:rsidP="00005572">
      <w:pPr>
        <w:ind w:left="708"/>
        <w:rPr>
          <w:rFonts w:ascii="Verdana" w:eastAsia="Calibri" w:hAnsi="Verdana"/>
          <w:b/>
          <w:sz w:val="18"/>
          <w:szCs w:val="18"/>
          <w:lang w:val="de-DE"/>
        </w:rPr>
      </w:pPr>
    </w:p>
    <w:p w:rsidR="008F4D6F" w:rsidRPr="00B05F68" w:rsidRDefault="008F4D6F" w:rsidP="00005572">
      <w:pPr>
        <w:rPr>
          <w:rFonts w:eastAsia="Calibri"/>
          <w:b/>
          <w:sz w:val="18"/>
          <w:szCs w:val="18"/>
          <w:lang w:val="de-DE"/>
        </w:rPr>
      </w:pPr>
      <w:r>
        <w:rPr>
          <w:rFonts w:eastAsia="Calibri"/>
          <w:b/>
          <w:bCs/>
          <w:sz w:val="18"/>
          <w:szCs w:val="18"/>
          <w:lang w:val="de-DE"/>
        </w:rPr>
        <w:t>Erfassung und Verwendung personenbezogener Daten von anderen Geschäftspartnern</w:t>
      </w:r>
    </w:p>
    <w:p w:rsidR="008F4D6F" w:rsidRPr="00B05F68" w:rsidRDefault="008F4D6F" w:rsidP="00005572">
      <w:pPr>
        <w:rPr>
          <w:rFonts w:eastAsia="Calibri"/>
          <w:sz w:val="18"/>
          <w:szCs w:val="18"/>
          <w:lang w:val="de-DE"/>
        </w:rPr>
      </w:pPr>
      <w:r>
        <w:rPr>
          <w:rFonts w:eastAsia="Calibri"/>
          <w:sz w:val="18"/>
          <w:szCs w:val="18"/>
          <w:lang w:val="de-DE"/>
        </w:rPr>
        <w:t>Wir möchten Sie darauf hinweisen, dass wir die personenbezogenen Daten, die Sie an uns übermitteln, erfassen und verwenden, da Sie uns Ihre Zustimmung erteilt haben oder da dies für die Wahrnehmung unserer berechtigten Interessen notwendig ist. Wir verarbeiten die folgenden Daten: Name, Adresse und Kontaktdaten.</w:t>
      </w:r>
    </w:p>
    <w:p w:rsidR="008F4D6F" w:rsidRPr="00B05F68" w:rsidRDefault="008F4D6F" w:rsidP="00005572">
      <w:pPr>
        <w:ind w:left="708"/>
        <w:rPr>
          <w:rFonts w:eastAsia="Calibri"/>
          <w:sz w:val="18"/>
          <w:szCs w:val="18"/>
          <w:lang w:val="de-DE"/>
        </w:rPr>
      </w:pPr>
    </w:p>
    <w:p w:rsidR="008F4D6F" w:rsidRPr="00B05F68" w:rsidRDefault="008F4D6F" w:rsidP="00005572">
      <w:pPr>
        <w:rPr>
          <w:rFonts w:eastAsia="Calibri"/>
          <w:sz w:val="18"/>
          <w:szCs w:val="18"/>
          <w:lang w:val="de-DE"/>
        </w:rPr>
      </w:pPr>
      <w:r>
        <w:rPr>
          <w:rFonts w:eastAsia="Calibri"/>
          <w:sz w:val="18"/>
          <w:szCs w:val="18"/>
          <w:lang w:val="de-DE"/>
        </w:rPr>
        <w:t>Wenn Sie eine Geschäftsbeziehung mit uns unterhalten, verwenden wir Ihre Daten, damit wir uns für Zwecke, die für unser Unternehmen von Belang sind, mit Ihnen in Verbindung setzen können. Dazu gehören beispielsweise die Besprechung einer möglichen Zusammenarbeit, die Verschaffung und Einholung von Informationen und die Instandhaltung unseres Netzwerks.</w:t>
      </w:r>
    </w:p>
    <w:p w:rsidR="008F4D6F" w:rsidRPr="00B05F68" w:rsidRDefault="008F4D6F" w:rsidP="00005572">
      <w:pPr>
        <w:ind w:left="708"/>
        <w:rPr>
          <w:rFonts w:eastAsia="Calibri"/>
          <w:sz w:val="18"/>
          <w:szCs w:val="18"/>
          <w:lang w:val="de-DE"/>
        </w:rPr>
      </w:pPr>
    </w:p>
    <w:p w:rsidR="008F4D6F" w:rsidRPr="00B05F68" w:rsidRDefault="008F4D6F" w:rsidP="00005572">
      <w:pPr>
        <w:rPr>
          <w:rFonts w:eastAsia="Calibri"/>
          <w:sz w:val="18"/>
          <w:szCs w:val="18"/>
          <w:lang w:val="de-DE"/>
        </w:rPr>
      </w:pPr>
      <w:r>
        <w:rPr>
          <w:rFonts w:eastAsia="Calibri"/>
          <w:sz w:val="18"/>
          <w:szCs w:val="18"/>
          <w:lang w:val="de-DE"/>
        </w:rPr>
        <w:t xml:space="preserve">Sie sind nicht verpflichtet, uns Ihre personenbezogenen Daten zu übermitteln. Wenn Sie uns keine oder unzureichende personenbezogene/n Daten übermitteln, besteht jedoch die Möglichkeit, dass wir die oben genannten Zwecke nicht erfüllen können. </w:t>
      </w:r>
    </w:p>
    <w:p w:rsidR="008F4D6F" w:rsidRPr="00B05F68" w:rsidRDefault="008F4D6F" w:rsidP="00005572">
      <w:pPr>
        <w:rPr>
          <w:rFonts w:ascii="Verdana" w:eastAsia="Calibri" w:hAnsi="Verdana"/>
          <w:b/>
          <w:sz w:val="18"/>
          <w:szCs w:val="18"/>
          <w:lang w:val="de-DE"/>
        </w:rPr>
      </w:pPr>
    </w:p>
    <w:p w:rsidR="00DC046F" w:rsidRDefault="00DC046F" w:rsidP="00E71630">
      <w:pPr>
        <w:rPr>
          <w:rFonts w:ascii="Verdana" w:hAnsi="Verdana"/>
          <w:b/>
          <w:bCs/>
          <w:sz w:val="18"/>
          <w:szCs w:val="18"/>
          <w:lang w:val="de-DE"/>
        </w:rPr>
      </w:pPr>
    </w:p>
    <w:p w:rsidR="00DC046F" w:rsidRDefault="00DC046F" w:rsidP="00E71630">
      <w:pPr>
        <w:rPr>
          <w:rFonts w:ascii="Verdana" w:hAnsi="Verdana"/>
          <w:b/>
          <w:bCs/>
          <w:sz w:val="18"/>
          <w:szCs w:val="18"/>
          <w:lang w:val="de-DE"/>
        </w:rPr>
      </w:pPr>
    </w:p>
    <w:p w:rsidR="00E71630" w:rsidRPr="00B05F68" w:rsidRDefault="00E71630" w:rsidP="00E71630">
      <w:pPr>
        <w:rPr>
          <w:rFonts w:ascii="Verdana" w:hAnsi="Verdana"/>
          <w:b/>
          <w:sz w:val="18"/>
          <w:szCs w:val="18"/>
          <w:lang w:val="de-DE"/>
        </w:rPr>
      </w:pPr>
      <w:r>
        <w:rPr>
          <w:rFonts w:ascii="Verdana" w:hAnsi="Verdana"/>
          <w:b/>
          <w:bCs/>
          <w:sz w:val="18"/>
          <w:szCs w:val="18"/>
          <w:lang w:val="de-DE"/>
        </w:rPr>
        <w:t>Dauer der Speicherung personenbezogener Daten anderer Geschäftskontakte</w:t>
      </w:r>
    </w:p>
    <w:p w:rsidR="00E71630" w:rsidRPr="00B05F68" w:rsidRDefault="00E71630" w:rsidP="00E71630">
      <w:pPr>
        <w:rPr>
          <w:rFonts w:ascii="Verdana" w:hAnsi="Verdana"/>
          <w:sz w:val="18"/>
          <w:szCs w:val="18"/>
          <w:lang w:val="de-DE"/>
        </w:rPr>
      </w:pPr>
      <w:r>
        <w:rPr>
          <w:rFonts w:ascii="Verdana" w:hAnsi="Verdana"/>
          <w:sz w:val="18"/>
          <w:szCs w:val="18"/>
          <w:lang w:val="de-DE"/>
        </w:rPr>
        <w:t>Wir werden Ihre personenbezogenen Daten spätestens ein Jahr nach unserem letzten Kontakt löschen.</w:t>
      </w:r>
    </w:p>
    <w:p w:rsidR="00E71630" w:rsidRPr="00B05F68" w:rsidRDefault="00E71630" w:rsidP="00005572">
      <w:pPr>
        <w:rPr>
          <w:rFonts w:ascii="Verdana" w:eastAsia="Calibri" w:hAnsi="Verdana"/>
          <w:b/>
          <w:sz w:val="18"/>
          <w:szCs w:val="18"/>
          <w:lang w:val="de-DE"/>
        </w:rPr>
      </w:pPr>
    </w:p>
    <w:p w:rsidR="007145BE" w:rsidRPr="00B05F68" w:rsidRDefault="007145BE" w:rsidP="00005572">
      <w:pPr>
        <w:rPr>
          <w:rFonts w:ascii="Verdana" w:eastAsia="Calibri" w:hAnsi="Verdana"/>
          <w:b/>
          <w:sz w:val="18"/>
          <w:szCs w:val="18"/>
          <w:lang w:val="de-DE"/>
        </w:rPr>
      </w:pPr>
      <w:r>
        <w:rPr>
          <w:rFonts w:ascii="Verdana" w:eastAsia="Calibri" w:hAnsi="Verdana"/>
          <w:b/>
          <w:bCs/>
          <w:sz w:val="18"/>
          <w:szCs w:val="18"/>
          <w:lang w:val="de-DE"/>
        </w:rPr>
        <w:t>Weitergabe an Dritte</w:t>
      </w:r>
    </w:p>
    <w:p w:rsidR="007145BE" w:rsidRPr="00B05F68" w:rsidRDefault="007145BE" w:rsidP="00005572">
      <w:pPr>
        <w:rPr>
          <w:rFonts w:ascii="Verdana" w:eastAsia="Calibri" w:hAnsi="Verdana"/>
          <w:sz w:val="18"/>
          <w:szCs w:val="18"/>
          <w:lang w:val="de-DE"/>
        </w:rPr>
      </w:pPr>
      <w:r>
        <w:rPr>
          <w:rFonts w:ascii="Verdana" w:eastAsia="Calibri" w:hAnsi="Verdana"/>
          <w:sz w:val="18"/>
          <w:szCs w:val="18"/>
          <w:lang w:val="de-DE"/>
        </w:rPr>
        <w:t xml:space="preserve">In Verbindung mit der Ausführung eines etwaigen mit Ihnen geschlossenen Vertrags besteht die Möglichkeit, dass wir Ihre personenbezogenen Daten an Dritte, die uns mit Teilen, Materialien und Produkten beliefern oder in unserem Auftrag Arbeiten verrichten, weitergeben müssen. Darüber hinaus nutzen wir für die Speicherung (von Teilen) unserer Verkaufs- und Einkaufsverwaltung und unseres Kundenbestands, zu denen auch Ihre personenbezogenen Daten gehören, externe Serverkapazitäten. Ihre personenbezogenen Daten werden aus diesem Grund an unseren Anbieter dieser Serverkapazitäten weitergegeben. Darüber hinaus nutzen wir Microsoft Office und die zugehörigen Speichermöglichkeiten für E-Mails und andere Dateien. Da wir einen Newsletter-Verteilerdienst nutzen, werden Ihre personenbezogenen Daten schließlich auch an den Anbieter dieses Dienstes weitergegeben.     </w:t>
      </w:r>
    </w:p>
    <w:p w:rsidR="007145BE" w:rsidRPr="00B05F68" w:rsidRDefault="007145BE" w:rsidP="00005572">
      <w:pPr>
        <w:ind w:left="708"/>
        <w:rPr>
          <w:rFonts w:ascii="Verdana" w:hAnsi="Verdana"/>
          <w:sz w:val="18"/>
          <w:szCs w:val="18"/>
          <w:lang w:val="de-DE"/>
        </w:rPr>
      </w:pPr>
    </w:p>
    <w:p w:rsidR="007145BE" w:rsidRPr="00B05F68" w:rsidRDefault="007145BE" w:rsidP="004E60D8">
      <w:pPr>
        <w:pStyle w:val="Geenafstand"/>
        <w:rPr>
          <w:rFonts w:ascii="Verdana" w:hAnsi="Verdana"/>
          <w:b/>
          <w:sz w:val="18"/>
          <w:szCs w:val="18"/>
          <w:lang w:val="de-DE"/>
        </w:rPr>
      </w:pPr>
      <w:r>
        <w:rPr>
          <w:rFonts w:ascii="Verdana" w:hAnsi="Verdana"/>
          <w:b/>
          <w:bCs/>
          <w:sz w:val="18"/>
          <w:szCs w:val="18"/>
          <w:lang w:val="de-DE"/>
        </w:rPr>
        <w:t>Ihre Rechte</w:t>
      </w:r>
    </w:p>
    <w:p w:rsidR="003D0F2F" w:rsidRPr="00B05F68" w:rsidRDefault="007145BE" w:rsidP="004E60D8">
      <w:pPr>
        <w:pStyle w:val="Geenafstand"/>
        <w:jc w:val="both"/>
        <w:rPr>
          <w:rFonts w:ascii="Verdana" w:hAnsi="Verdana"/>
          <w:sz w:val="18"/>
          <w:szCs w:val="18"/>
          <w:lang w:val="de-DE"/>
        </w:rPr>
      </w:pPr>
      <w:r>
        <w:rPr>
          <w:rFonts w:ascii="Verdana" w:hAnsi="Verdana"/>
          <w:sz w:val="18"/>
          <w:szCs w:val="18"/>
          <w:lang w:val="de-DE"/>
        </w:rPr>
        <w:t>Sie haben das Recht, Ihre eigenen personenbezogenen Daten einzusehen. Wenn Anlass dazu besteht, können Sie Ihre personenbezogenen Daten auch ergänzen oder berichtigen lassen. Darüber hinaus haben Sie das Recht, Ihre personenbezogenen Daten löschen oder deren Verwendung beschränken zu lassen. Sie können der Erfassung und Verwendung Ihrer Daten auch uns gegenüber widersprechen oder eine Beschwerde bei der niederländischen Datenaufsichtsbehörde [</w:t>
      </w:r>
      <w:proofErr w:type="spellStart"/>
      <w:r>
        <w:rPr>
          <w:rFonts w:ascii="Verdana" w:hAnsi="Verdana"/>
          <w:sz w:val="18"/>
          <w:szCs w:val="18"/>
          <w:lang w:val="de-DE"/>
        </w:rPr>
        <w:t>Autoriteit</w:t>
      </w:r>
      <w:proofErr w:type="spellEnd"/>
      <w:r>
        <w:rPr>
          <w:rFonts w:ascii="Verdana" w:hAnsi="Verdana"/>
          <w:sz w:val="18"/>
          <w:szCs w:val="18"/>
          <w:lang w:val="de-DE"/>
        </w:rPr>
        <w:t xml:space="preserve"> </w:t>
      </w:r>
      <w:proofErr w:type="spellStart"/>
      <w:r>
        <w:rPr>
          <w:rFonts w:ascii="Verdana" w:hAnsi="Verdana"/>
          <w:sz w:val="18"/>
          <w:szCs w:val="18"/>
          <w:lang w:val="de-DE"/>
        </w:rPr>
        <w:t>Persoonsgegevens</w:t>
      </w:r>
      <w:proofErr w:type="spellEnd"/>
      <w:r>
        <w:rPr>
          <w:rFonts w:ascii="Verdana" w:hAnsi="Verdana"/>
          <w:sz w:val="18"/>
          <w:szCs w:val="18"/>
          <w:lang w:val="de-DE"/>
        </w:rPr>
        <w:t>] einreichen. Auf Ihren Wunsch stellen wir Ihnen Ihre personenbezogenen Daten auch zur Verfügung oder übertragen diese an eine andere Stelle. Zur Ausübung Ihrer Rechte wenden Sie sich bitte an: (Name, Straße und Hausnummer, PLZ, Ort, Telefonnummer und E-Mail-Adresse). Auch dann, wenn Sie Fragen haben oder weitere Informationen über die Erfassung und Verwendung Ihrer personenbezogenen Daten wünschen, können Sie selbstverständl</w:t>
      </w:r>
      <w:r w:rsidR="00B05F68">
        <w:rPr>
          <w:rFonts w:ascii="Verdana" w:hAnsi="Verdana"/>
          <w:sz w:val="18"/>
          <w:szCs w:val="18"/>
          <w:lang w:val="de-DE"/>
        </w:rPr>
        <w:t xml:space="preserve">ich Kontakt mit uns aufnehmen. </w:t>
      </w:r>
      <w:r>
        <w:rPr>
          <w:rFonts w:ascii="Verdana" w:hAnsi="Verdana"/>
          <w:sz w:val="18"/>
          <w:szCs w:val="18"/>
          <w:lang w:val="de-DE"/>
        </w:rPr>
        <w:t xml:space="preserve"> </w:t>
      </w:r>
      <w:bookmarkEnd w:id="1"/>
    </w:p>
    <w:p w:rsidR="003D0F2F" w:rsidRDefault="003D0F2F">
      <w:pPr>
        <w:spacing w:after="160" w:line="259" w:lineRule="auto"/>
        <w:jc w:val="left"/>
        <w:rPr>
          <w:rFonts w:ascii="Verdana" w:eastAsia="Calibri" w:hAnsi="Verdana"/>
          <w:sz w:val="18"/>
          <w:szCs w:val="18"/>
          <w:lang w:val="de-DE"/>
        </w:rPr>
      </w:pPr>
    </w:p>
    <w:p w:rsidR="00FD44DE" w:rsidRPr="00B05F68" w:rsidRDefault="00FD44DE">
      <w:pPr>
        <w:spacing w:after="160" w:line="259" w:lineRule="auto"/>
        <w:jc w:val="left"/>
        <w:rPr>
          <w:rFonts w:ascii="Verdana" w:eastAsia="Calibri" w:hAnsi="Verdana"/>
          <w:sz w:val="18"/>
          <w:szCs w:val="18"/>
          <w:lang w:val="de-DE"/>
        </w:rPr>
      </w:pPr>
      <w:r>
        <w:rPr>
          <w:rFonts w:ascii="Verdana" w:eastAsia="Calibri" w:hAnsi="Verdana"/>
          <w:sz w:val="18"/>
          <w:szCs w:val="18"/>
          <w:lang w:val="de-DE"/>
        </w:rPr>
        <w:t>25-5-2018</w:t>
      </w:r>
    </w:p>
    <w:sectPr w:rsidR="00FD44DE" w:rsidRPr="00B05F68" w:rsidSect="002A30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DE" w:rsidRDefault="00FD44DE" w:rsidP="00FD44DE">
      <w:r>
        <w:separator/>
      </w:r>
    </w:p>
  </w:endnote>
  <w:endnote w:type="continuationSeparator" w:id="0">
    <w:p w:rsidR="00FD44DE" w:rsidRDefault="00FD44DE" w:rsidP="00FD44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x-Regular">
    <w:altName w:val="Verdana"/>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597"/>
      <w:docPartObj>
        <w:docPartGallery w:val="Page Numbers (Bottom of Page)"/>
        <w:docPartUnique/>
      </w:docPartObj>
    </w:sdtPr>
    <w:sdtContent>
      <w:p w:rsidR="00BE6AC6" w:rsidRDefault="00BE6AC6">
        <w:pPr>
          <w:pStyle w:val="Voettekst"/>
          <w:jc w:val="center"/>
        </w:pPr>
        <w:fldSimple w:instr=" PAGE   \* MERGEFORMAT ">
          <w:r w:rsidR="00DC046F">
            <w:rPr>
              <w:noProof/>
            </w:rPr>
            <w:t>1</w:t>
          </w:r>
        </w:fldSimple>
      </w:p>
    </w:sdtContent>
  </w:sdt>
  <w:p w:rsidR="00BE6AC6" w:rsidRDefault="00BE6AC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DE" w:rsidRDefault="00FD44DE" w:rsidP="00FD44DE">
      <w:r>
        <w:separator/>
      </w:r>
    </w:p>
  </w:footnote>
  <w:footnote w:type="continuationSeparator" w:id="0">
    <w:p w:rsidR="00FD44DE" w:rsidRDefault="00FD44DE" w:rsidP="00FD4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6D" w:rsidRDefault="000D386D" w:rsidP="000D386D">
    <w:pPr>
      <w:pStyle w:val="Koptekst"/>
    </w:pPr>
  </w:p>
  <w:p w:rsidR="00DC046F" w:rsidRDefault="00DC046F" w:rsidP="00DC046F">
    <w:pPr>
      <w:pStyle w:val="Koptekst"/>
      <w:jc w:val="center"/>
    </w:pPr>
    <w:r>
      <w:rPr>
        <w:noProof/>
      </w:rPr>
      <w:drawing>
        <wp:inline distT="0" distB="0" distL="0" distR="0">
          <wp:extent cx="2105025" cy="714375"/>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105025" cy="714375"/>
                  </a:xfrm>
                  <a:prstGeom prst="rect">
                    <a:avLst/>
                  </a:prstGeom>
                  <a:noFill/>
                  <a:ln w="9525">
                    <a:noFill/>
                    <a:miter lim="800000"/>
                    <a:headEnd/>
                    <a:tailEnd/>
                  </a:ln>
                </pic:spPr>
              </pic:pic>
            </a:graphicData>
          </a:graphic>
        </wp:inline>
      </w:drawing>
    </w:r>
  </w:p>
  <w:p w:rsidR="00DC046F" w:rsidRDefault="00DC046F" w:rsidP="00DC046F">
    <w:pPr>
      <w:pStyle w:val="Koptekst"/>
    </w:pPr>
  </w:p>
  <w:p w:rsidR="00DC046F" w:rsidRPr="00695BA2" w:rsidRDefault="00DC046F" w:rsidP="00DC046F">
    <w:pPr>
      <w:pStyle w:val="Koptekst"/>
      <w:rPr>
        <w:rFonts w:ascii="Verdana" w:hAnsi="Verdana"/>
        <w:sz w:val="18"/>
        <w:szCs w:val="18"/>
      </w:rPr>
    </w:pPr>
    <w:r>
      <w:rPr>
        <w:rFonts w:ascii="Verdana" w:hAnsi="Verdana"/>
        <w:sz w:val="18"/>
        <w:szCs w:val="18"/>
      </w:rPr>
      <w:tab/>
      <w:t>Kaatsbaan 8</w:t>
    </w:r>
    <w:r w:rsidRPr="00695BA2">
      <w:rPr>
        <w:rFonts w:ascii="Verdana" w:hAnsi="Verdana"/>
        <w:sz w:val="18"/>
        <w:szCs w:val="18"/>
      </w:rPr>
      <w:t>, 3082 D</w:t>
    </w:r>
    <w:r>
      <w:rPr>
        <w:rFonts w:ascii="Verdana" w:hAnsi="Verdana"/>
        <w:sz w:val="18"/>
        <w:szCs w:val="18"/>
      </w:rPr>
      <w:t>P</w:t>
    </w:r>
    <w:r w:rsidRPr="00695BA2">
      <w:rPr>
        <w:rFonts w:ascii="Verdana" w:hAnsi="Verdana"/>
        <w:sz w:val="18"/>
        <w:szCs w:val="18"/>
      </w:rPr>
      <w:t xml:space="preserve"> Rotterdam</w:t>
    </w:r>
  </w:p>
  <w:p w:rsidR="00B441DD" w:rsidRDefault="00B441DD" w:rsidP="00B441DD">
    <w:pPr>
      <w:pStyle w:val="Koptekst"/>
    </w:pPr>
  </w:p>
  <w:p w:rsidR="00FD44DE" w:rsidRDefault="00FD44DE">
    <w:pPr>
      <w:pStyle w:val="Koptekst"/>
    </w:pPr>
  </w:p>
  <w:p w:rsidR="00B441DD" w:rsidRDefault="00B441D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1FB9"/>
    <w:multiLevelType w:val="hybridMultilevel"/>
    <w:tmpl w:val="F2089DA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B794138"/>
    <w:multiLevelType w:val="hybridMultilevel"/>
    <w:tmpl w:val="E7BCC40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2A815E4"/>
    <w:multiLevelType w:val="hybridMultilevel"/>
    <w:tmpl w:val="14FEBB0C"/>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6D8B4969"/>
    <w:multiLevelType w:val="hybridMultilevel"/>
    <w:tmpl w:val="7898D9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5738E"/>
    <w:rsid w:val="00005572"/>
    <w:rsid w:val="000D0548"/>
    <w:rsid w:val="000D386D"/>
    <w:rsid w:val="000E49D8"/>
    <w:rsid w:val="001430BE"/>
    <w:rsid w:val="002215D6"/>
    <w:rsid w:val="002A3070"/>
    <w:rsid w:val="002C5BB5"/>
    <w:rsid w:val="003139BA"/>
    <w:rsid w:val="003D0F2F"/>
    <w:rsid w:val="003E5CD0"/>
    <w:rsid w:val="003E6EF4"/>
    <w:rsid w:val="004B78FA"/>
    <w:rsid w:val="004E60D8"/>
    <w:rsid w:val="00502B08"/>
    <w:rsid w:val="0054329B"/>
    <w:rsid w:val="00544940"/>
    <w:rsid w:val="0055151A"/>
    <w:rsid w:val="00596581"/>
    <w:rsid w:val="00651E44"/>
    <w:rsid w:val="0065738E"/>
    <w:rsid w:val="006C6784"/>
    <w:rsid w:val="006F3CE0"/>
    <w:rsid w:val="00704039"/>
    <w:rsid w:val="007145BE"/>
    <w:rsid w:val="00736628"/>
    <w:rsid w:val="007C3494"/>
    <w:rsid w:val="008F4D6F"/>
    <w:rsid w:val="00950CED"/>
    <w:rsid w:val="0097299A"/>
    <w:rsid w:val="0097753C"/>
    <w:rsid w:val="00A31895"/>
    <w:rsid w:val="00A36D19"/>
    <w:rsid w:val="00A64C5F"/>
    <w:rsid w:val="00B05F68"/>
    <w:rsid w:val="00B258CC"/>
    <w:rsid w:val="00B33192"/>
    <w:rsid w:val="00B441DD"/>
    <w:rsid w:val="00B52DF3"/>
    <w:rsid w:val="00BC3E55"/>
    <w:rsid w:val="00BE16F9"/>
    <w:rsid w:val="00BE6AC6"/>
    <w:rsid w:val="00C25270"/>
    <w:rsid w:val="00C519AC"/>
    <w:rsid w:val="00D07EA5"/>
    <w:rsid w:val="00DC046F"/>
    <w:rsid w:val="00E0591C"/>
    <w:rsid w:val="00E161E9"/>
    <w:rsid w:val="00E1729E"/>
    <w:rsid w:val="00E601D1"/>
    <w:rsid w:val="00E646CF"/>
    <w:rsid w:val="00E67CC1"/>
    <w:rsid w:val="00E71630"/>
    <w:rsid w:val="00F35C5E"/>
    <w:rsid w:val="00F60D86"/>
    <w:rsid w:val="00F63159"/>
    <w:rsid w:val="00FA0E71"/>
    <w:rsid w:val="00FB0230"/>
    <w:rsid w:val="00FD44DE"/>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738E"/>
    <w:pPr>
      <w:spacing w:after="0" w:line="240" w:lineRule="auto"/>
      <w:jc w:val="both"/>
    </w:pPr>
    <w:rPr>
      <w:rFonts w:ascii="Dax-Regular" w:eastAsia="Times New Roman" w:hAnsi="Dax-Regular" w:cs="Times New Roman"/>
      <w:sz w:val="20"/>
      <w:szCs w:val="20"/>
      <w:lang w:eastAsia="nl-NL"/>
    </w:rPr>
  </w:style>
  <w:style w:type="paragraph" w:styleId="Kop2">
    <w:name w:val="heading 2"/>
    <w:next w:val="Standaard"/>
    <w:link w:val="Kop2Char"/>
    <w:uiPriority w:val="9"/>
    <w:unhideWhenUsed/>
    <w:qFormat/>
    <w:rsid w:val="0065738E"/>
    <w:pPr>
      <w:keepNext/>
      <w:spacing w:before="240" w:after="60" w:line="240" w:lineRule="auto"/>
      <w:outlineLvl w:val="1"/>
    </w:pPr>
    <w:rPr>
      <w:rFonts w:ascii="Verdana" w:eastAsia="Times New Roman" w:hAnsi="Verdana" w:cs="Times New Roman"/>
      <w:b/>
      <w:bCs/>
      <w:iCs/>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5738E"/>
    <w:rPr>
      <w:rFonts w:ascii="Verdana" w:eastAsia="Times New Roman" w:hAnsi="Verdana" w:cs="Times New Roman"/>
      <w:b/>
      <w:bCs/>
      <w:iCs/>
      <w:sz w:val="18"/>
      <w:szCs w:val="28"/>
      <w:lang w:eastAsia="nl-NL"/>
    </w:rPr>
  </w:style>
  <w:style w:type="paragraph" w:styleId="Geenafstand">
    <w:name w:val="No Spacing"/>
    <w:uiPriority w:val="1"/>
    <w:qFormat/>
    <w:rsid w:val="0065738E"/>
    <w:pPr>
      <w:spacing w:after="0" w:line="240" w:lineRule="auto"/>
    </w:pPr>
    <w:rPr>
      <w:rFonts w:ascii="Calibri" w:eastAsia="Calibri" w:hAnsi="Calibri" w:cs="Times New Roman"/>
    </w:rPr>
  </w:style>
  <w:style w:type="paragraph" w:styleId="Tekstopmerking">
    <w:name w:val="annotation text"/>
    <w:basedOn w:val="Standaard"/>
    <w:link w:val="TekstopmerkingChar"/>
    <w:uiPriority w:val="99"/>
    <w:semiHidden/>
    <w:unhideWhenUsed/>
    <w:rsid w:val="002A3070"/>
  </w:style>
  <w:style w:type="character" w:customStyle="1" w:styleId="TekstopmerkingChar">
    <w:name w:val="Tekst opmerking Char"/>
    <w:basedOn w:val="Standaardalinea-lettertype"/>
    <w:link w:val="Tekstopmerking"/>
    <w:uiPriority w:val="99"/>
    <w:semiHidden/>
    <w:rsid w:val="002A3070"/>
    <w:rPr>
      <w:rFonts w:ascii="Dax-Regular" w:eastAsia="Times New Roman" w:hAnsi="Dax-Regular" w:cs="Times New Roman"/>
      <w:sz w:val="20"/>
      <w:szCs w:val="20"/>
      <w:lang w:eastAsia="nl-NL"/>
    </w:rPr>
  </w:style>
  <w:style w:type="character" w:styleId="Verwijzingopmerking">
    <w:name w:val="annotation reference"/>
    <w:basedOn w:val="Standaardalinea-lettertype"/>
    <w:uiPriority w:val="99"/>
    <w:semiHidden/>
    <w:unhideWhenUsed/>
    <w:rsid w:val="002A3070"/>
    <w:rPr>
      <w:sz w:val="16"/>
      <w:szCs w:val="16"/>
    </w:rPr>
  </w:style>
  <w:style w:type="paragraph" w:styleId="Ballontekst">
    <w:name w:val="Balloon Text"/>
    <w:basedOn w:val="Standaard"/>
    <w:link w:val="BallontekstChar"/>
    <w:uiPriority w:val="99"/>
    <w:semiHidden/>
    <w:unhideWhenUsed/>
    <w:rsid w:val="00E0591C"/>
    <w:rPr>
      <w:rFonts w:ascii="Tahoma" w:hAnsi="Tahoma" w:cs="Tahoma"/>
      <w:sz w:val="16"/>
      <w:szCs w:val="16"/>
    </w:rPr>
  </w:style>
  <w:style w:type="character" w:customStyle="1" w:styleId="BallontekstChar">
    <w:name w:val="Ballontekst Char"/>
    <w:basedOn w:val="Standaardalinea-lettertype"/>
    <w:link w:val="Ballontekst"/>
    <w:uiPriority w:val="99"/>
    <w:semiHidden/>
    <w:rsid w:val="00E0591C"/>
    <w:rPr>
      <w:rFonts w:ascii="Tahoma" w:eastAsia="Times New Roman" w:hAnsi="Tahoma" w:cs="Tahoma"/>
      <w:sz w:val="16"/>
      <w:szCs w:val="16"/>
      <w:lang w:eastAsia="nl-NL"/>
    </w:rPr>
  </w:style>
  <w:style w:type="paragraph" w:styleId="Revisie">
    <w:name w:val="Revision"/>
    <w:hidden/>
    <w:uiPriority w:val="99"/>
    <w:semiHidden/>
    <w:rsid w:val="00E0591C"/>
    <w:pPr>
      <w:spacing w:after="0" w:line="240" w:lineRule="auto"/>
    </w:pPr>
    <w:rPr>
      <w:rFonts w:ascii="Dax-Regular" w:eastAsia="Times New Roman" w:hAnsi="Dax-Regular" w:cs="Times New Roman"/>
      <w:sz w:val="20"/>
      <w:szCs w:val="20"/>
      <w:lang w:eastAsia="nl-NL"/>
    </w:rPr>
  </w:style>
  <w:style w:type="paragraph" w:styleId="Koptekst">
    <w:name w:val="header"/>
    <w:basedOn w:val="Standaard"/>
    <w:link w:val="KoptekstChar"/>
    <w:uiPriority w:val="99"/>
    <w:unhideWhenUsed/>
    <w:rsid w:val="00FD44DE"/>
    <w:pPr>
      <w:tabs>
        <w:tab w:val="center" w:pos="4536"/>
        <w:tab w:val="right" w:pos="9072"/>
      </w:tabs>
    </w:pPr>
  </w:style>
  <w:style w:type="character" w:customStyle="1" w:styleId="KoptekstChar">
    <w:name w:val="Koptekst Char"/>
    <w:basedOn w:val="Standaardalinea-lettertype"/>
    <w:link w:val="Koptekst"/>
    <w:uiPriority w:val="99"/>
    <w:rsid w:val="00FD44DE"/>
    <w:rPr>
      <w:rFonts w:ascii="Dax-Regular" w:eastAsia="Times New Roman" w:hAnsi="Dax-Regular" w:cs="Times New Roman"/>
      <w:sz w:val="20"/>
      <w:szCs w:val="20"/>
      <w:lang w:eastAsia="nl-NL"/>
    </w:rPr>
  </w:style>
  <w:style w:type="paragraph" w:styleId="Voettekst">
    <w:name w:val="footer"/>
    <w:basedOn w:val="Standaard"/>
    <w:link w:val="VoettekstChar"/>
    <w:uiPriority w:val="99"/>
    <w:unhideWhenUsed/>
    <w:rsid w:val="00FD44DE"/>
    <w:pPr>
      <w:tabs>
        <w:tab w:val="center" w:pos="4536"/>
        <w:tab w:val="right" w:pos="9072"/>
      </w:tabs>
    </w:pPr>
  </w:style>
  <w:style w:type="character" w:customStyle="1" w:styleId="VoettekstChar">
    <w:name w:val="Voettekst Char"/>
    <w:basedOn w:val="Standaardalinea-lettertype"/>
    <w:link w:val="Voettekst"/>
    <w:uiPriority w:val="99"/>
    <w:rsid w:val="00FD44DE"/>
    <w:rPr>
      <w:rFonts w:ascii="Dax-Regular" w:eastAsia="Times New Roman" w:hAnsi="Dax-Regular"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divs>
    <w:div w:id="686559387">
      <w:bodyDiv w:val="1"/>
      <w:marLeft w:val="0"/>
      <w:marRight w:val="0"/>
      <w:marTop w:val="0"/>
      <w:marBottom w:val="0"/>
      <w:divBdr>
        <w:top w:val="none" w:sz="0" w:space="0" w:color="auto"/>
        <w:left w:val="none" w:sz="0" w:space="0" w:color="auto"/>
        <w:bottom w:val="none" w:sz="0" w:space="0" w:color="auto"/>
        <w:right w:val="none" w:sz="0" w:space="0" w:color="auto"/>
      </w:divBdr>
    </w:div>
    <w:div w:id="12360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SNCF Fret Benelux</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Grootendorst, Heleen</dc:creator>
  <cp:lastModifiedBy>MKeus</cp:lastModifiedBy>
  <cp:revision>2</cp:revision>
  <dcterms:created xsi:type="dcterms:W3CDTF">2018-05-24T09:25:00Z</dcterms:created>
  <dcterms:modified xsi:type="dcterms:W3CDTF">2018-05-24T09:25:00Z</dcterms:modified>
</cp:coreProperties>
</file>